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année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COMMUNICATION ORALE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Compréhension et réaction</w:t>
      </w:r>
    </w:p>
    <w:tbl>
      <w:tblPr/>
      <w:tblGrid>
        <w:gridCol w:w="2943"/>
        <w:gridCol w:w="2977"/>
        <w:gridCol w:w="2835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Texte du programme-cadre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Stratégies TFO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Accès à la ressource TFO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Relever le sujet d’une communication orale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(Avec support visuel)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Visionner des comptines de la série de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Mini TFO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Par exemple, la comptine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Lave, lave, lave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Sur le site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i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www.tfo.org/ressources</w:t>
              </w:r>
            </w:hyperlink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Faites une recherche par l’identifiant 0039191.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Expression et production</w:t>
      </w:r>
    </w:p>
    <w:tbl>
      <w:tblPr/>
      <w:tblGrid>
        <w:gridCol w:w="2926"/>
        <w:gridCol w:w="2927"/>
        <w:gridCol w:w="2927"/>
      </w:tblGrid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Texte du programme-cadre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Stratégies TFO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Accès à la ressource TFO</w:t>
            </w:r>
          </w:p>
        </w:tc>
      </w:tr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Prendre la parole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Réciter la comptine de la série de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Mini TFO Lave, lave, lave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et mimer les actions.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Sur le site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i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www.tfo.org/ressources</w:t>
              </w:r>
            </w:hyperlink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, faire une recherche par l’identifiant 0039191.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Développement de l’identité culturelle</w:t>
      </w:r>
    </w:p>
    <w:tbl>
      <w:tblPr/>
      <w:tblGrid>
        <w:gridCol w:w="2926"/>
        <w:gridCol w:w="2927"/>
        <w:gridCol w:w="2927"/>
      </w:tblGrid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Texte du programme-cadre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Stratégies TFO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Accès à la ressource TFO</w:t>
            </w:r>
          </w:p>
        </w:tc>
      </w:tr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Exprimer sa réaction à des créations artistiques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Visionner des émissions de la série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Petit artiste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pour susciter des réactions des élèves.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 le site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www.tfo.org/ressources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faire une recherche par la lettre 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Études systématiques</w:t>
      </w:r>
    </w:p>
    <w:tbl>
      <w:tblPr/>
      <w:tblGrid>
        <w:gridCol w:w="2926"/>
        <w:gridCol w:w="2927"/>
        <w:gridCol w:w="3186"/>
      </w:tblGrid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Texte du programme-cadre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Stratégies TFO</w:t>
            </w:r>
          </w:p>
        </w:tc>
        <w:tc>
          <w:tcPr>
            <w:tcW w:w="3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Accès à la ressource TFO</w:t>
            </w:r>
          </w:p>
        </w:tc>
      </w:tr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Études des phonèmes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Contes de la série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Carmen à la campagne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– Écouter Carmen Campagne qui lit des contes à structures répétées qui mettent l’emphase sur un phonème en particulier.</w:t>
            </w:r>
          </w:p>
        </w:tc>
        <w:tc>
          <w:tcPr>
            <w:tcW w:w="3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 le site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www.tfo.org/ressources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faire une recherche par la lettre 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Apprendre à chanter les chansons des séries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Carmen à la campagne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Mon âne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et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Musikolo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Voir le site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www.tfo.org/sites/carmen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(dans la section Parents et enseignants) pour les paroles des chansons de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Carmen à la campagne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Trouver les paroles des chansons ses séries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Mon âne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et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Musikolo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dans les guides pédagogiques de celles-ci sur le site 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www.tfo.org/ressources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en faisant une recherche à partir de la lettre M.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26"/>
        <w:gridCol w:w="2927"/>
        <w:gridCol w:w="2927"/>
      </w:tblGrid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Texte du programme-cadre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Stratégies TFO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Accès à la ressource TFO</w:t>
            </w:r>
          </w:p>
        </w:tc>
      </w:tr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Combinaison des syllabes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 la série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Mini TFO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visionner des segments vidéos des personnages Bibi et Bobo.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 le site </w:t>
            </w: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www.tfo.org/ressources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faire une recherche par l’identifiant 00005278.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2926"/>
        <w:gridCol w:w="2927"/>
        <w:gridCol w:w="2927"/>
      </w:tblGrid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Texte du programme-cadre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Stratégies TFO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Accès à la ressource TFO</w:t>
            </w:r>
          </w:p>
        </w:tc>
      </w:tr>
      <w:tr>
        <w:trPr>
          <w:trHeight w:val="1" w:hRule="atLeast"/>
          <w:jc w:val="left"/>
        </w:trPr>
        <w:tc>
          <w:tcPr>
            <w:tcW w:w="2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 expressions familières de formules de politesse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Faire jouer par les élèves des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Saynètes faciles des masques de Bisou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 le site </w:t>
            </w: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www.tfo.org/ressources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faire une recherche dans la section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 et ressources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associées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en choisissant la lettre G pour faire la  recherche. Ensuite, cliquer sur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Voir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détails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dessous le titre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Le grenier de Bisou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pour imprimer le cahier de dix saynètes et sur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Accès direct au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pour imprimer les masques qui seront au bas de l’écran à droite.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2872"/>
        <w:gridCol w:w="2857"/>
        <w:gridCol w:w="3127"/>
      </w:tblGrid>
      <w:tr>
        <w:trPr>
          <w:trHeight w:val="1" w:hRule="atLeast"/>
          <w:jc w:val="left"/>
        </w:trPr>
        <w:tc>
          <w:tcPr>
            <w:tcW w:w="2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Texte du programme-cadre</w:t>
            </w: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Stratégies TFO</w:t>
            </w:r>
          </w:p>
        </w:tc>
        <w:tc>
          <w:tcPr>
            <w:tcW w:w="3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Accès à la ressource TFO</w:t>
            </w:r>
          </w:p>
        </w:tc>
      </w:tr>
      <w:tr>
        <w:trPr>
          <w:trHeight w:val="1" w:hRule="atLeast"/>
          <w:jc w:val="left"/>
        </w:trPr>
        <w:tc>
          <w:tcPr>
            <w:tcW w:w="2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Observer des notions grammaticales dans les textes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Imprimer pour chaque élève une copie des livres ou textes sur le site web de TFO.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www.tfo.org/sites/carmen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Voir la section de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Parents et enseignants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www.tfo.org/lectureenspectacle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Voir la section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Textes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et la sous-section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année.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LECTURE ET ÉCRITURE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la lecture partagée d’un texte à structures répétées, le projeter du site de TFO sur un grand écran.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www.tfo.org/sites/carmen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Voir la section de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Parents et enseignants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pour projeter trois livres de contes.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www.tfo.org/lectureenspectacle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Voir la section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Textes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et la sous-section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année pour faire un choix parmi les textes disponibles.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S’inspirer des livres lus pour rédiger une nouvelle histoire à structure répétée ou modifier ou ajouter des scènes aux histoires lues pour créer de nouvelles versions.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Mode="External" Target="http://www.tfo.org/ressources" Id="docRId3" Type="http://schemas.openxmlformats.org/officeDocument/2006/relationships/hyperlink"/><Relationship TargetMode="External" Target="http://www.tfo.org/ressources" Id="docRId7" Type="http://schemas.openxmlformats.org/officeDocument/2006/relationships/hyperlink"/><Relationship TargetMode="External" Target="http://www.tfo.org/sites/carmen" Id="docRId10" Type="http://schemas.openxmlformats.org/officeDocument/2006/relationships/hyperlink"/><Relationship TargetMode="External" Target="http://www.tfo.org/ressources" Id="docRId2" Type="http://schemas.openxmlformats.org/officeDocument/2006/relationships/hyperlink"/><Relationship TargetMode="External" Target="http://www.tfo.org/ressources" Id="docRId6" Type="http://schemas.openxmlformats.org/officeDocument/2006/relationships/hyperlink"/><Relationship TargetMode="External" Target="http://www.tfo.org/ressources" Id="docRId1" Type="http://schemas.openxmlformats.org/officeDocument/2006/relationships/hyperlink"/><Relationship TargetMode="External" Target="http://www.tfo.org/lectureenspectacle" Id="docRId11" Type="http://schemas.openxmlformats.org/officeDocument/2006/relationships/hyperlink"/><Relationship TargetMode="External" Target="http://www.tfo.org/ressources" Id="docRId5" Type="http://schemas.openxmlformats.org/officeDocument/2006/relationships/hyperlink"/><Relationship TargetMode="External" Target="http://www.tfo.org/lectureenspectacle" Id="docRId9" Type="http://schemas.openxmlformats.org/officeDocument/2006/relationships/hyperlink"/><Relationship TargetMode="External" Target="http://www.tfo.org/ressources" Id="docRId0" Type="http://schemas.openxmlformats.org/officeDocument/2006/relationships/hyperlink"/><Relationship Target="numbering.xml" Id="docRId12" Type="http://schemas.openxmlformats.org/officeDocument/2006/relationships/numbering"/><Relationship TargetMode="External" Target="http://www.tfo.org/sites/carmen" Id="docRId4" Type="http://schemas.openxmlformats.org/officeDocument/2006/relationships/hyperlink"/><Relationship TargetMode="External" Target="http://www.tfo.org/sites/carmen" Id="docRId8" Type="http://schemas.openxmlformats.org/officeDocument/2006/relationships/hyperlink"/></Relationships>
</file>